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EC573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EC573C">
        <w:rPr>
          <w:rFonts w:ascii="Times New Roman" w:hAnsi="Times New Roman" w:cs="Times New Roman"/>
          <w:b/>
          <w:color w:val="0D5002"/>
          <w:sz w:val="24"/>
          <w:szCs w:val="24"/>
        </w:rPr>
        <w:t>8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EC573C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02</w:t>
      </w:r>
      <w:r w:rsidR="00BD3E1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26E" w:rsidRPr="00130CC5" w:rsidRDefault="0035026E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C" w:rsidRPr="00AE6463" w:rsidRDefault="00EC573C" w:rsidP="00EC573C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Увеличаване на заявения от ЦИК тираж на бюлетините при провеждане на изборите за общински съветници и кметове в община Челопеч на 27.10.2019 г.</w:t>
      </w:r>
    </w:p>
    <w:p w:rsidR="009F398A" w:rsidRPr="00D104C3" w:rsidRDefault="009F398A" w:rsidP="009F398A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383A83" w:rsidRDefault="00D109A8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222E2D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C573C" w:rsidRP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22E2D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EC573C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117E2C">
        <w:rPr>
          <w:rFonts w:ascii="Times New Roman" w:hAnsi="Times New Roman" w:cs="Times New Roman"/>
          <w:sz w:val="24"/>
          <w:szCs w:val="24"/>
        </w:rPr>
        <w:t>заседанието на</w:t>
      </w:r>
      <w:r w:rsidR="00EC573C">
        <w:rPr>
          <w:rFonts w:ascii="Times New Roman" w:hAnsi="Times New Roman" w:cs="Times New Roman"/>
          <w:sz w:val="24"/>
          <w:szCs w:val="24"/>
        </w:rPr>
        <w:t xml:space="preserve"> комисията на 02.10</w:t>
      </w:r>
      <w:r w:rsidR="00B06C1A">
        <w:rPr>
          <w:rFonts w:ascii="Times New Roman" w:hAnsi="Times New Roman" w:cs="Times New Roman"/>
          <w:sz w:val="24"/>
          <w:szCs w:val="24"/>
        </w:rPr>
        <w:t>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130CC5" w:rsidRDefault="00D109A8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EC573C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C573C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C573C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EC573C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C573C" w:rsidRP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73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Default="00D109A8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Pr="00D8390D" w:rsidRDefault="00335DFB" w:rsidP="009F39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ОИК – Челопеч е постъпило писмо (Вх. № 37/ 02.10.2019 г.), изпратено от Община Челопеч с адресат Централна избирателна комисия и с копие до Общинска избирателна комисия – Челопеч (Изх. №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24-11-32/ 02.10.2019 г.). Писмото е относно увеличаване на заявения от ЦИК тираж на бюлетини при провеждането на изборите за общински съветници и кметове в община Челопеч на 27.10.2019 г. С Решение на ОИК - Челопеч № 43/ 28.09.2019 г., сме заявили тираж от 1340 броя бюлетини, като в това число се включва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бюлетини за               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1219 броя избиратели по списък и 10 % резерв съгласно чл. 209, ал. 3 от ИК. Независимо от нашето искане, ЦИК е одобрила 1300 бр. бюлетини за общински съветници</w:t>
      </w:r>
      <w:r w:rsidR="005865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1300 бр. бюлетини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кмет. Причината за това намаляване вероятно се дължи на </w:t>
      </w:r>
      <w:r w:rsidR="00D83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желанието от ЦИК да не остава огромен брой бюлетини след изборите, които ще трябва да се съхраняват до следващите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местни избори</w:t>
      </w:r>
      <w:r w:rsidR="003A5E08" w:rsidRP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(Писмо от ЦИК № 06-376/ 30.09.2019 г.) </w:t>
      </w:r>
      <w:r w:rsidR="00D83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дата 01.10.2019 г. в община Челопеч са постъпили 105 бр. заявления за гласуване по </w:t>
      </w:r>
      <w:r w:rsidR="00D83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настоящ адрес, така, че броя на избирателите към дата 01.10.2019 г. 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вече достига 1324 души</w:t>
      </w:r>
      <w:r w:rsidR="00D83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е над заявения от ЦИК тираж от 1300 броя бюлетини. До крайната дата за подаване на заявления за гласуване по настоящ адрес има още 10 дни, така, че е възможно тази бройка да се увеличи. Предвид гореизложеното и на основание писмо от ЦИК № 06-376/ 30.09.2019 г. относно предоставяне на възможност за мотивирано искане за увеличаване на тиража на бюлетините, предлагам да заявим 1380 броя бюлетини за общински съветници и 1380 броя – за кмет.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Смятам, че тази бройка бюлетини ще е достатъчна, като същевременно с това ня</w:t>
      </w:r>
      <w:r w:rsidR="00DB3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 да се създадат трудности при съхранение на неизползваните.</w:t>
      </w:r>
      <w:bookmarkStart w:id="0" w:name="_GoBack"/>
      <w:bookmarkEnd w:id="0"/>
    </w:p>
    <w:p w:rsidR="00A30A2A" w:rsidRDefault="00A30A2A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A5E08" w:rsidRDefault="00CE6A5C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Колеги, </w:t>
      </w:r>
      <w:r w:rsid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ако нямате </w:t>
      </w:r>
      <w:r w:rsidR="00D83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предложения, моля да гласуваме така н</w:t>
      </w:r>
      <w:r w:rsidR="003A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аправеното предложение и да заявим 1380 бр. бюлетини за общински съветници и 1380 броя бюлетини за кмет в община Челопеч за предстоящите избори на 27.10.2019 г. </w:t>
      </w:r>
    </w:p>
    <w:p w:rsidR="00335DFB" w:rsidRPr="00335DFB" w:rsidRDefault="003A5E08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Гласували 10 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 на ОИК: „ЗА“ (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C57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Default="00D109A8" w:rsidP="00D109A8">
      <w:pPr>
        <w:rPr>
          <w:rFonts w:ascii="Times New Roman" w:hAnsi="Times New Roman" w:cs="Times New Roman"/>
          <w:sz w:val="24"/>
          <w:szCs w:val="24"/>
        </w:rPr>
      </w:pPr>
    </w:p>
    <w:p w:rsidR="003A5E08" w:rsidRDefault="003A5E08" w:rsidP="00D109A8">
      <w:pPr>
        <w:rPr>
          <w:rFonts w:ascii="Times New Roman" w:hAnsi="Times New Roman" w:cs="Times New Roman"/>
          <w:sz w:val="24"/>
          <w:szCs w:val="24"/>
        </w:rPr>
      </w:pPr>
    </w:p>
    <w:p w:rsidR="00335DFB" w:rsidRDefault="003A5E08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130CC5" w:rsidRDefault="00D109A8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3A5E08">
        <w:rPr>
          <w:rFonts w:ascii="Times New Roman" w:hAnsi="Times New Roman" w:cs="Times New Roman"/>
          <w:color w:val="0D5002"/>
          <w:sz w:val="24"/>
          <w:szCs w:val="24"/>
        </w:rPr>
        <w:t>02.10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.2019 </w:t>
      </w:r>
      <w:r w:rsidR="00531EDF">
        <w:rPr>
          <w:rFonts w:ascii="Times New Roman" w:hAnsi="Times New Roman" w:cs="Times New Roman"/>
          <w:color w:val="0D5002"/>
          <w:sz w:val="24"/>
          <w:szCs w:val="24"/>
        </w:rPr>
        <w:t xml:space="preserve">г., </w:t>
      </w:r>
      <w:r w:rsidR="003A5E08">
        <w:rPr>
          <w:rFonts w:ascii="Times New Roman" w:hAnsi="Times New Roman" w:cs="Times New Roman"/>
          <w:color w:val="0D5002"/>
          <w:sz w:val="24"/>
          <w:szCs w:val="24"/>
        </w:rPr>
        <w:t>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D109A8">
      <w:footerReference w:type="default" r:id="rId8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D4" w:rsidRDefault="00874FD4" w:rsidP="00BD7853">
      <w:pPr>
        <w:spacing w:after="0" w:line="240" w:lineRule="auto"/>
      </w:pPr>
      <w:r>
        <w:separator/>
      </w:r>
    </w:p>
  </w:endnote>
  <w:endnote w:type="continuationSeparator" w:id="0">
    <w:p w:rsidR="00874FD4" w:rsidRDefault="00874FD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92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D4" w:rsidRDefault="00874FD4" w:rsidP="00BD7853">
      <w:pPr>
        <w:spacing w:after="0" w:line="240" w:lineRule="auto"/>
      </w:pPr>
      <w:r>
        <w:separator/>
      </w:r>
    </w:p>
  </w:footnote>
  <w:footnote w:type="continuationSeparator" w:id="0">
    <w:p w:rsidR="00874FD4" w:rsidRDefault="00874FD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254F78"/>
    <w:multiLevelType w:val="hybridMultilevel"/>
    <w:tmpl w:val="A9944646"/>
    <w:lvl w:ilvl="0" w:tplc="7A628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0"/>
  </w:num>
  <w:num w:numId="4">
    <w:abstractNumId w:val="35"/>
  </w:num>
  <w:num w:numId="5">
    <w:abstractNumId w:val="2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6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33"/>
  </w:num>
  <w:num w:numId="16">
    <w:abstractNumId w:val="14"/>
  </w:num>
  <w:num w:numId="17">
    <w:abstractNumId w:val="7"/>
  </w:num>
  <w:num w:numId="18">
    <w:abstractNumId w:val="29"/>
  </w:num>
  <w:num w:numId="19">
    <w:abstractNumId w:val="23"/>
  </w:num>
  <w:num w:numId="20">
    <w:abstractNumId w:val="25"/>
  </w:num>
  <w:num w:numId="21">
    <w:abstractNumId w:val="0"/>
  </w:num>
  <w:num w:numId="22">
    <w:abstractNumId w:val="13"/>
  </w:num>
  <w:num w:numId="23">
    <w:abstractNumId w:val="41"/>
  </w:num>
  <w:num w:numId="24">
    <w:abstractNumId w:val="36"/>
  </w:num>
  <w:num w:numId="25">
    <w:abstractNumId w:val="22"/>
  </w:num>
  <w:num w:numId="26">
    <w:abstractNumId w:val="8"/>
  </w:num>
  <w:num w:numId="27">
    <w:abstractNumId w:val="38"/>
  </w:num>
  <w:num w:numId="28">
    <w:abstractNumId w:val="1"/>
  </w:num>
  <w:num w:numId="29">
    <w:abstractNumId w:val="34"/>
  </w:num>
  <w:num w:numId="30">
    <w:abstractNumId w:val="12"/>
  </w:num>
  <w:num w:numId="31">
    <w:abstractNumId w:val="9"/>
  </w:num>
  <w:num w:numId="32">
    <w:abstractNumId w:val="19"/>
  </w:num>
  <w:num w:numId="33">
    <w:abstractNumId w:val="24"/>
  </w:num>
  <w:num w:numId="34">
    <w:abstractNumId w:val="11"/>
  </w:num>
  <w:num w:numId="35">
    <w:abstractNumId w:val="18"/>
  </w:num>
  <w:num w:numId="36">
    <w:abstractNumId w:val="39"/>
  </w:num>
  <w:num w:numId="37">
    <w:abstractNumId w:val="10"/>
  </w:num>
  <w:num w:numId="38">
    <w:abstractNumId w:val="32"/>
  </w:num>
  <w:num w:numId="39">
    <w:abstractNumId w:val="27"/>
  </w:num>
  <w:num w:numId="40">
    <w:abstractNumId w:val="30"/>
  </w:num>
  <w:num w:numId="41">
    <w:abstractNumId w:val="1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604E"/>
    <w:rsid w:val="00103EBF"/>
    <w:rsid w:val="00116482"/>
    <w:rsid w:val="00117DC3"/>
    <w:rsid w:val="00117E2C"/>
    <w:rsid w:val="0012179F"/>
    <w:rsid w:val="00130CC5"/>
    <w:rsid w:val="00142E4A"/>
    <w:rsid w:val="001504C6"/>
    <w:rsid w:val="00154356"/>
    <w:rsid w:val="00154FAB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2F74CA"/>
    <w:rsid w:val="00314C31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402C0C"/>
    <w:rsid w:val="00415A59"/>
    <w:rsid w:val="00454EB4"/>
    <w:rsid w:val="0045657F"/>
    <w:rsid w:val="0046091F"/>
    <w:rsid w:val="00476A97"/>
    <w:rsid w:val="004934EB"/>
    <w:rsid w:val="004A771B"/>
    <w:rsid w:val="004C34D8"/>
    <w:rsid w:val="004C748C"/>
    <w:rsid w:val="004E1A2A"/>
    <w:rsid w:val="005113AC"/>
    <w:rsid w:val="00514AAD"/>
    <w:rsid w:val="0052673D"/>
    <w:rsid w:val="00531EDF"/>
    <w:rsid w:val="00550C5D"/>
    <w:rsid w:val="00573682"/>
    <w:rsid w:val="005736F6"/>
    <w:rsid w:val="00586551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3D45"/>
    <w:rsid w:val="007F627F"/>
    <w:rsid w:val="0080172E"/>
    <w:rsid w:val="00803743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F1812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E5E10"/>
    <w:rsid w:val="009E6D11"/>
    <w:rsid w:val="009F398A"/>
    <w:rsid w:val="009F406C"/>
    <w:rsid w:val="00A11A67"/>
    <w:rsid w:val="00A30A2A"/>
    <w:rsid w:val="00A638BE"/>
    <w:rsid w:val="00AC15B6"/>
    <w:rsid w:val="00AD049C"/>
    <w:rsid w:val="00AF467E"/>
    <w:rsid w:val="00B06C1A"/>
    <w:rsid w:val="00B105D7"/>
    <w:rsid w:val="00B15074"/>
    <w:rsid w:val="00B23A21"/>
    <w:rsid w:val="00B30759"/>
    <w:rsid w:val="00B31A25"/>
    <w:rsid w:val="00BB170F"/>
    <w:rsid w:val="00BB7F5C"/>
    <w:rsid w:val="00BD13F7"/>
    <w:rsid w:val="00BD2FB0"/>
    <w:rsid w:val="00BD3E1E"/>
    <w:rsid w:val="00BD7853"/>
    <w:rsid w:val="00BE4665"/>
    <w:rsid w:val="00BF6E53"/>
    <w:rsid w:val="00C07D1E"/>
    <w:rsid w:val="00C30F37"/>
    <w:rsid w:val="00C344CA"/>
    <w:rsid w:val="00C41AB8"/>
    <w:rsid w:val="00C42298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52CC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95593"/>
    <w:rsid w:val="00EA78DE"/>
    <w:rsid w:val="00EC573C"/>
    <w:rsid w:val="00EF0476"/>
    <w:rsid w:val="00EF188A"/>
    <w:rsid w:val="00EF432A"/>
    <w:rsid w:val="00EF622B"/>
    <w:rsid w:val="00F23319"/>
    <w:rsid w:val="00F23D85"/>
    <w:rsid w:val="00F47D08"/>
    <w:rsid w:val="00F65CD8"/>
    <w:rsid w:val="00F808B9"/>
    <w:rsid w:val="00F809C7"/>
    <w:rsid w:val="00F81867"/>
    <w:rsid w:val="00F9696F"/>
    <w:rsid w:val="00FA0D5D"/>
    <w:rsid w:val="00FB1A16"/>
    <w:rsid w:val="00FB27B3"/>
    <w:rsid w:val="00FB3FD0"/>
    <w:rsid w:val="00FB5025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C229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D624-F20A-40FA-BC22-77FED2D7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128</cp:revision>
  <cp:lastPrinted>2019-10-02T14:38:00Z</cp:lastPrinted>
  <dcterms:created xsi:type="dcterms:W3CDTF">2015-09-03T13:11:00Z</dcterms:created>
  <dcterms:modified xsi:type="dcterms:W3CDTF">2019-10-02T14:40:00Z</dcterms:modified>
</cp:coreProperties>
</file>