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0E0F33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4B0566">
        <w:rPr>
          <w:rFonts w:ascii="Times New Roman" w:hAnsi="Times New Roman" w:cs="Times New Roman"/>
          <w:b/>
          <w:color w:val="0D5002"/>
          <w:sz w:val="24"/>
          <w:szCs w:val="24"/>
        </w:rPr>
        <w:t>20</w:t>
      </w:r>
    </w:p>
    <w:p w:rsidR="005F1DB0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Pr="00130CC5" w:rsidRDefault="00194AFD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97CFD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194AFD" w:rsidRDefault="00194AFD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Pr="00E8106F" w:rsidRDefault="00194AFD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Pr="00B97CFD" w:rsidRDefault="004B0566" w:rsidP="00B97CFD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66">
        <w:rPr>
          <w:rFonts w:ascii="Times New Roman" w:hAnsi="Times New Roman" w:cs="Times New Roman"/>
          <w:sz w:val="24"/>
          <w:szCs w:val="24"/>
        </w:rPr>
        <w:t>Утвърждаване на график за 24-часови дежурства на членовете на ОИК за периода до започване на отпечатването на бюлетините</w:t>
      </w:r>
    </w:p>
    <w:p w:rsidR="00402C0C" w:rsidRPr="00CA3594" w:rsidRDefault="00CA3594" w:rsidP="00CA359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4B05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B609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609BC" w:rsidRPr="00B609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609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609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223C20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4B0566">
        <w:rPr>
          <w:rFonts w:ascii="Times New Roman" w:hAnsi="Times New Roman" w:cs="Times New Roman"/>
          <w:sz w:val="24"/>
          <w:szCs w:val="24"/>
        </w:rPr>
        <w:t>м заседанието на</w:t>
      </w:r>
      <w:r w:rsidR="00B97CFD">
        <w:rPr>
          <w:rFonts w:ascii="Times New Roman" w:hAnsi="Times New Roman" w:cs="Times New Roman"/>
          <w:sz w:val="24"/>
          <w:szCs w:val="24"/>
        </w:rPr>
        <w:t xml:space="preserve"> комисията на 26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223C20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="004B0566"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 xml:space="preserve">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223C20" w:rsidRPr="00223C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223C20" w:rsidRPr="00223C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223C20" w:rsidRPr="00223C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223C20" w:rsidRPr="00223C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223C20" w:rsidRPr="00223C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AFD" w:rsidRDefault="00194AFD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CFD" w:rsidRDefault="00090003" w:rsidP="00B97C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FD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B97CFD">
        <w:rPr>
          <w:rFonts w:ascii="Times New Roman" w:hAnsi="Times New Roman" w:cs="Times New Roman"/>
          <w:sz w:val="24"/>
          <w:szCs w:val="24"/>
        </w:rPr>
        <w:t>1</w:t>
      </w:r>
      <w:r w:rsidRPr="00B97CFD">
        <w:rPr>
          <w:rFonts w:ascii="Times New Roman" w:hAnsi="Times New Roman" w:cs="Times New Roman"/>
          <w:sz w:val="24"/>
          <w:szCs w:val="24"/>
        </w:rPr>
        <w:tab/>
      </w:r>
      <w:r w:rsidR="00B97CFD" w:rsidRPr="00B97CFD">
        <w:rPr>
          <w:rFonts w:ascii="Times New Roman" w:hAnsi="Times New Roman" w:cs="Times New Roman"/>
          <w:sz w:val="24"/>
          <w:szCs w:val="24"/>
        </w:rPr>
        <w:t xml:space="preserve"> </w:t>
      </w:r>
      <w:r w:rsidR="00CA3594" w:rsidRPr="00B97CFD">
        <w:rPr>
          <w:rFonts w:ascii="Times New Roman" w:hAnsi="Times New Roman" w:cs="Times New Roman"/>
          <w:sz w:val="24"/>
          <w:szCs w:val="24"/>
        </w:rPr>
        <w:t>от днев</w:t>
      </w:r>
      <w:r w:rsidR="00A14E63" w:rsidRPr="00B97CFD">
        <w:rPr>
          <w:rFonts w:ascii="Times New Roman" w:hAnsi="Times New Roman" w:cs="Times New Roman"/>
          <w:sz w:val="24"/>
          <w:szCs w:val="24"/>
        </w:rPr>
        <w:t>ния ред: Постъпило е писмо с</w:t>
      </w:r>
      <w:r w:rsidR="00CA3594" w:rsidRPr="00B97CFD">
        <w:rPr>
          <w:rFonts w:ascii="Times New Roman" w:hAnsi="Times New Roman" w:cs="Times New Roman"/>
          <w:sz w:val="24"/>
          <w:szCs w:val="24"/>
        </w:rPr>
        <w:t xml:space="preserve"> №</w:t>
      </w:r>
      <w:r w:rsidR="00A14E63" w:rsidRPr="00B97CFD">
        <w:rPr>
          <w:rFonts w:ascii="Times New Roman" w:hAnsi="Times New Roman" w:cs="Times New Roman"/>
          <w:sz w:val="24"/>
          <w:szCs w:val="24"/>
        </w:rPr>
        <w:t xml:space="preserve"> МИ-15-938/25</w:t>
      </w:r>
      <w:r w:rsidR="008108E8" w:rsidRPr="00B97CFD">
        <w:rPr>
          <w:rFonts w:ascii="Times New Roman" w:hAnsi="Times New Roman" w:cs="Times New Roman"/>
          <w:sz w:val="24"/>
          <w:szCs w:val="24"/>
        </w:rPr>
        <w:t xml:space="preserve">.09.2015г. </w:t>
      </w:r>
      <w:r w:rsidR="00A14E63" w:rsidRPr="00B97CFD">
        <w:rPr>
          <w:rFonts w:ascii="Times New Roman" w:hAnsi="Times New Roman" w:cs="Times New Roman"/>
          <w:sz w:val="24"/>
          <w:szCs w:val="24"/>
        </w:rPr>
        <w:t>от ЦИК</w:t>
      </w:r>
      <w:r w:rsidR="00CA3594" w:rsidRPr="00B97CFD">
        <w:rPr>
          <w:rFonts w:ascii="Times New Roman" w:hAnsi="Times New Roman" w:cs="Times New Roman"/>
          <w:sz w:val="24"/>
          <w:szCs w:val="24"/>
        </w:rPr>
        <w:t xml:space="preserve"> за  </w:t>
      </w:r>
      <w:r w:rsidR="00A14E63" w:rsidRPr="00B97CFD">
        <w:rPr>
          <w:rFonts w:ascii="Times New Roman" w:hAnsi="Times New Roman" w:cs="Times New Roman"/>
          <w:sz w:val="24"/>
          <w:szCs w:val="24"/>
        </w:rPr>
        <w:t xml:space="preserve">утвърждаване на график за 24-часови дежурства на членовете на ОИК за периода до </w:t>
      </w:r>
      <w:r w:rsidR="00A14E63" w:rsidRPr="00B97CFD">
        <w:rPr>
          <w:rFonts w:ascii="Times New Roman" w:hAnsi="Times New Roman" w:cs="Times New Roman"/>
          <w:sz w:val="24"/>
          <w:szCs w:val="24"/>
        </w:rPr>
        <w:lastRenderedPageBreak/>
        <w:t>започване на отпечатването на бюлетините.</w:t>
      </w:r>
      <w:r w:rsidR="00B609BC" w:rsidRPr="00B97CFD">
        <w:rPr>
          <w:rFonts w:ascii="Times New Roman" w:hAnsi="Times New Roman" w:cs="Times New Roman"/>
          <w:sz w:val="24"/>
          <w:szCs w:val="24"/>
        </w:rPr>
        <w:t xml:space="preserve"> След проведена дискусия </w:t>
      </w:r>
      <w:r w:rsidR="00223C20" w:rsidRPr="00B97CFD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Челопеч </w:t>
      </w:r>
      <w:r w:rsidR="00B97CFD" w:rsidRPr="00B97C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3C20" w:rsidRPr="00B97CFD">
        <w:rPr>
          <w:rFonts w:ascii="Times New Roman" w:eastAsia="Times New Roman" w:hAnsi="Times New Roman" w:cs="Times New Roman"/>
          <w:sz w:val="24"/>
          <w:szCs w:val="24"/>
        </w:rPr>
        <w:t>предели</w:t>
      </w:r>
      <w:r w:rsidR="00B97CFD" w:rsidRPr="00B97CFD">
        <w:rPr>
          <w:rFonts w:ascii="Times New Roman" w:eastAsia="Times New Roman" w:hAnsi="Times New Roman" w:cs="Times New Roman"/>
          <w:sz w:val="24"/>
          <w:szCs w:val="24"/>
        </w:rPr>
        <w:t xml:space="preserve"> да дава</w:t>
      </w:r>
      <w:r w:rsidR="00B97CF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97CFD" w:rsidRPr="00B97CFD">
        <w:rPr>
          <w:rFonts w:ascii="Times New Roman" w:eastAsia="Times New Roman" w:hAnsi="Times New Roman" w:cs="Times New Roman"/>
          <w:sz w:val="24"/>
          <w:szCs w:val="24"/>
        </w:rPr>
        <w:t xml:space="preserve"> 24-часови дежурства за периода до започване на от</w:t>
      </w:r>
      <w:r w:rsidR="00AC45CA">
        <w:rPr>
          <w:rFonts w:ascii="Times New Roman" w:eastAsia="Times New Roman" w:hAnsi="Times New Roman" w:cs="Times New Roman"/>
          <w:sz w:val="24"/>
          <w:szCs w:val="24"/>
        </w:rPr>
        <w:t xml:space="preserve">печатване на бюлетините </w:t>
      </w:r>
      <w:bookmarkStart w:id="0" w:name="_GoBack"/>
      <w:bookmarkEnd w:id="0"/>
      <w:r w:rsidR="00B97CFD" w:rsidRPr="00B97CFD">
        <w:rPr>
          <w:rFonts w:ascii="Times New Roman" w:eastAsia="Times New Roman" w:hAnsi="Times New Roman" w:cs="Times New Roman"/>
          <w:sz w:val="24"/>
          <w:szCs w:val="24"/>
        </w:rPr>
        <w:t xml:space="preserve">следните представители на ОИК:     </w:t>
      </w:r>
    </w:p>
    <w:p w:rsidR="00B97CFD" w:rsidRDefault="00B97CFD" w:rsidP="00B97CFD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Ингилизова-Джамбазка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 на ОИК</w:t>
      </w:r>
    </w:p>
    <w:p w:rsidR="00B97CFD" w:rsidRDefault="00B97CFD" w:rsidP="00B97CFD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Нели Петрова – зам. председател на ОИК</w:t>
      </w:r>
    </w:p>
    <w:p w:rsidR="00B97CFD" w:rsidRPr="00B97CFD" w:rsidRDefault="00B97CFD" w:rsidP="00B97CFD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Нели Събева – секретар на ОИК</w:t>
      </w:r>
    </w:p>
    <w:p w:rsidR="00B609BC" w:rsidRDefault="00B609BC" w:rsidP="00B97C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9BC" w:rsidRDefault="00B609BC" w:rsidP="00B609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94" w:rsidRDefault="00A14E63" w:rsidP="00B609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Колеги</w:t>
      </w:r>
      <w:r w:rsidR="00B002B8">
        <w:rPr>
          <w:rFonts w:ascii="Times New Roman" w:eastAsia="Times New Roman" w:hAnsi="Times New Roman" w:cs="Times New Roman"/>
          <w:sz w:val="24"/>
          <w:szCs w:val="24"/>
        </w:rPr>
        <w:t>, моля</w:t>
      </w:r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 xml:space="preserve"> да гласуваме т</w:t>
      </w:r>
      <w:r w:rsidR="00223C20">
        <w:rPr>
          <w:rFonts w:ascii="Times New Roman" w:eastAsia="Times New Roman" w:hAnsi="Times New Roman" w:cs="Times New Roman"/>
          <w:sz w:val="24"/>
          <w:szCs w:val="24"/>
        </w:rPr>
        <w:t>. 1 от дневния ред. Гласували 11</w:t>
      </w:r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ОИК: „ЗА“ (</w:t>
      </w:r>
      <w:r w:rsidR="00223C20" w:rsidRPr="00223C20">
        <w:rPr>
          <w:rFonts w:ascii="Times New Roman" w:eastAsia="Times New Roman" w:hAnsi="Times New Roman" w:cs="Times New Roman"/>
          <w:sz w:val="24"/>
          <w:szCs w:val="24"/>
        </w:rPr>
        <w:t xml:space="preserve">Радка </w:t>
      </w:r>
      <w:proofErr w:type="spellStart"/>
      <w:r w:rsidR="00223C20" w:rsidRPr="00223C20">
        <w:rPr>
          <w:rFonts w:ascii="Times New Roman" w:eastAsia="Times New Roman" w:hAnsi="Times New Roman" w:cs="Times New Roman"/>
          <w:sz w:val="24"/>
          <w:szCs w:val="24"/>
        </w:rPr>
        <w:t>Ингилизова-Джамбазка</w:t>
      </w:r>
      <w:proofErr w:type="spellEnd"/>
      <w:r w:rsidR="00223C20" w:rsidRPr="00223C20">
        <w:rPr>
          <w:rFonts w:ascii="Times New Roman" w:eastAsia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="00223C20" w:rsidRPr="00223C20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223C20" w:rsidRPr="00223C20">
        <w:rPr>
          <w:rFonts w:ascii="Times New Roman" w:eastAsia="Times New Roman" w:hAnsi="Times New Roman" w:cs="Times New Roman"/>
          <w:sz w:val="24"/>
          <w:szCs w:val="24"/>
        </w:rPr>
        <w:t>, Невяна Тошкова, Добринка Борисова, Елена Лукова, Стоян Цветков, София Иванова</w:t>
      </w:r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97CFD">
        <w:rPr>
          <w:rFonts w:ascii="Times New Roman" w:hAnsi="Times New Roman" w:cs="Times New Roman"/>
          <w:color w:val="0D5002"/>
          <w:sz w:val="24"/>
          <w:szCs w:val="24"/>
        </w:rPr>
        <w:t>26.09.2015 г., 13.3</w:t>
      </w:r>
      <w:r w:rsidR="00223C2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B609BC">
      <w:footerReference w:type="default" r:id="rId12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3" w:rsidRDefault="000E0F33" w:rsidP="00BD7853">
      <w:pPr>
        <w:spacing w:after="0" w:line="240" w:lineRule="auto"/>
      </w:pPr>
      <w:r>
        <w:separator/>
      </w:r>
    </w:p>
  </w:endnote>
  <w:endnote w:type="continuationSeparator" w:id="0">
    <w:p w:rsidR="000E0F33" w:rsidRDefault="000E0F33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CA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3" w:rsidRDefault="000E0F33" w:rsidP="00BD7853">
      <w:pPr>
        <w:spacing w:after="0" w:line="240" w:lineRule="auto"/>
      </w:pPr>
      <w:r>
        <w:separator/>
      </w:r>
    </w:p>
  </w:footnote>
  <w:footnote w:type="continuationSeparator" w:id="0">
    <w:p w:rsidR="000E0F33" w:rsidRDefault="000E0F33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EB1936"/>
    <w:multiLevelType w:val="hybridMultilevel"/>
    <w:tmpl w:val="D4D696C0"/>
    <w:lvl w:ilvl="0" w:tplc="040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5678DF"/>
    <w:multiLevelType w:val="hybridMultilevel"/>
    <w:tmpl w:val="A2BEC1B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8"/>
  </w:num>
  <w:num w:numId="5">
    <w:abstractNumId w:val="1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0"/>
  </w:num>
  <w:num w:numId="11">
    <w:abstractNumId w:val="8"/>
  </w:num>
  <w:num w:numId="12">
    <w:abstractNumId w:val="27"/>
  </w:num>
  <w:num w:numId="13">
    <w:abstractNumId w:val="2"/>
  </w:num>
  <w:num w:numId="14">
    <w:abstractNumId w:val="20"/>
  </w:num>
  <w:num w:numId="15">
    <w:abstractNumId w:val="12"/>
  </w:num>
  <w:num w:numId="16">
    <w:abstractNumId w:val="19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7"/>
  </w:num>
  <w:num w:numId="26">
    <w:abstractNumId w:val="7"/>
  </w:num>
  <w:num w:numId="27">
    <w:abstractNumId w:val="0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43D1D"/>
    <w:rsid w:val="000527F6"/>
    <w:rsid w:val="00064DB6"/>
    <w:rsid w:val="000676D6"/>
    <w:rsid w:val="00090003"/>
    <w:rsid w:val="00094500"/>
    <w:rsid w:val="000A1091"/>
    <w:rsid w:val="000A2E11"/>
    <w:rsid w:val="000A4503"/>
    <w:rsid w:val="000B2651"/>
    <w:rsid w:val="000E0F33"/>
    <w:rsid w:val="000E5BED"/>
    <w:rsid w:val="00103EBF"/>
    <w:rsid w:val="00130CC5"/>
    <w:rsid w:val="00142E4A"/>
    <w:rsid w:val="00154B14"/>
    <w:rsid w:val="001742B8"/>
    <w:rsid w:val="001807E7"/>
    <w:rsid w:val="00180FBC"/>
    <w:rsid w:val="00192CCE"/>
    <w:rsid w:val="00194AFD"/>
    <w:rsid w:val="001A3499"/>
    <w:rsid w:val="001B34EB"/>
    <w:rsid w:val="001C00BC"/>
    <w:rsid w:val="001C0747"/>
    <w:rsid w:val="001E6591"/>
    <w:rsid w:val="001E7C2A"/>
    <w:rsid w:val="001F67F3"/>
    <w:rsid w:val="0020340E"/>
    <w:rsid w:val="00223C20"/>
    <w:rsid w:val="00230F47"/>
    <w:rsid w:val="00233C15"/>
    <w:rsid w:val="002372B7"/>
    <w:rsid w:val="002526FB"/>
    <w:rsid w:val="002A1DE5"/>
    <w:rsid w:val="002B0EB9"/>
    <w:rsid w:val="002F4757"/>
    <w:rsid w:val="0030108F"/>
    <w:rsid w:val="00330C9A"/>
    <w:rsid w:val="003542FC"/>
    <w:rsid w:val="00361757"/>
    <w:rsid w:val="00380376"/>
    <w:rsid w:val="003B1686"/>
    <w:rsid w:val="003B3210"/>
    <w:rsid w:val="003E1AE1"/>
    <w:rsid w:val="003E2632"/>
    <w:rsid w:val="003E2D5D"/>
    <w:rsid w:val="003E5502"/>
    <w:rsid w:val="003E7FB4"/>
    <w:rsid w:val="00402C0C"/>
    <w:rsid w:val="00407735"/>
    <w:rsid w:val="004303FE"/>
    <w:rsid w:val="00431D11"/>
    <w:rsid w:val="004378C1"/>
    <w:rsid w:val="0046091F"/>
    <w:rsid w:val="004A0DF0"/>
    <w:rsid w:val="004B0566"/>
    <w:rsid w:val="004C79C1"/>
    <w:rsid w:val="004D3C3E"/>
    <w:rsid w:val="0056399D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95F6A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93B8A"/>
    <w:rsid w:val="007A7CF9"/>
    <w:rsid w:val="007C1479"/>
    <w:rsid w:val="007C54EA"/>
    <w:rsid w:val="007D31B5"/>
    <w:rsid w:val="007D61C0"/>
    <w:rsid w:val="007D654A"/>
    <w:rsid w:val="008108E8"/>
    <w:rsid w:val="00811908"/>
    <w:rsid w:val="008162DB"/>
    <w:rsid w:val="0082541C"/>
    <w:rsid w:val="00854071"/>
    <w:rsid w:val="008607E2"/>
    <w:rsid w:val="00871A89"/>
    <w:rsid w:val="008810B4"/>
    <w:rsid w:val="008B058A"/>
    <w:rsid w:val="008B7837"/>
    <w:rsid w:val="008C1986"/>
    <w:rsid w:val="008C2D5C"/>
    <w:rsid w:val="008C6A9B"/>
    <w:rsid w:val="00905B80"/>
    <w:rsid w:val="009307CD"/>
    <w:rsid w:val="00937D9B"/>
    <w:rsid w:val="00991649"/>
    <w:rsid w:val="009A2F16"/>
    <w:rsid w:val="009B6CB6"/>
    <w:rsid w:val="009C4ECB"/>
    <w:rsid w:val="009E5E10"/>
    <w:rsid w:val="009F0FEF"/>
    <w:rsid w:val="009F16A1"/>
    <w:rsid w:val="00A14E63"/>
    <w:rsid w:val="00A24884"/>
    <w:rsid w:val="00A30588"/>
    <w:rsid w:val="00A40B4E"/>
    <w:rsid w:val="00A47D27"/>
    <w:rsid w:val="00AA57CD"/>
    <w:rsid w:val="00AC45CA"/>
    <w:rsid w:val="00AC7A67"/>
    <w:rsid w:val="00AC7FFC"/>
    <w:rsid w:val="00AF7D2D"/>
    <w:rsid w:val="00B002B8"/>
    <w:rsid w:val="00B05750"/>
    <w:rsid w:val="00B21499"/>
    <w:rsid w:val="00B5218E"/>
    <w:rsid w:val="00B52E04"/>
    <w:rsid w:val="00B609BC"/>
    <w:rsid w:val="00B87EF5"/>
    <w:rsid w:val="00B97BD6"/>
    <w:rsid w:val="00B97CAD"/>
    <w:rsid w:val="00B97CFD"/>
    <w:rsid w:val="00BD13F7"/>
    <w:rsid w:val="00BD3D82"/>
    <w:rsid w:val="00BD7853"/>
    <w:rsid w:val="00BF2561"/>
    <w:rsid w:val="00BF6E53"/>
    <w:rsid w:val="00C02684"/>
    <w:rsid w:val="00C13845"/>
    <w:rsid w:val="00C32556"/>
    <w:rsid w:val="00C32D3C"/>
    <w:rsid w:val="00C55650"/>
    <w:rsid w:val="00C56D59"/>
    <w:rsid w:val="00C67999"/>
    <w:rsid w:val="00C96C6F"/>
    <w:rsid w:val="00CA3594"/>
    <w:rsid w:val="00CA4CDE"/>
    <w:rsid w:val="00CC3531"/>
    <w:rsid w:val="00CF21F2"/>
    <w:rsid w:val="00D05F6B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E48BA"/>
    <w:rsid w:val="00DF2850"/>
    <w:rsid w:val="00E24384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91</cp:revision>
  <cp:lastPrinted>2015-09-26T10:32:00Z</cp:lastPrinted>
  <dcterms:created xsi:type="dcterms:W3CDTF">2015-09-03T13:11:00Z</dcterms:created>
  <dcterms:modified xsi:type="dcterms:W3CDTF">2015-09-26T10:32:00Z</dcterms:modified>
</cp:coreProperties>
</file>