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D57E8D">
        <w:rPr>
          <w:rFonts w:ascii="Times New Roman" w:hAnsi="Times New Roman" w:cs="Times New Roman"/>
          <w:b/>
          <w:color w:val="0D5002"/>
          <w:sz w:val="24"/>
          <w:szCs w:val="24"/>
        </w:rPr>
        <w:t>35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D57E8D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04</w:t>
      </w:r>
      <w:r w:rsidR="00030FF2">
        <w:rPr>
          <w:rFonts w:ascii="Times New Roman" w:hAnsi="Times New Roman" w:cs="Times New Roman"/>
          <w:sz w:val="24"/>
          <w:szCs w:val="24"/>
        </w:rPr>
        <w:t>.06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 w:rsidR="004C4813">
        <w:rPr>
          <w:rFonts w:ascii="Times New Roman" w:hAnsi="Times New Roman" w:cs="Times New Roman"/>
          <w:sz w:val="24"/>
          <w:szCs w:val="24"/>
        </w:rPr>
        <w:t xml:space="preserve">в 13:00 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5F1DB0" w:rsidRPr="00130CC5" w:rsidRDefault="005F1DB0" w:rsidP="006F07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E8106F" w:rsidRPr="00E8106F" w:rsidRDefault="00E8106F" w:rsidP="006F072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7E8D" w:rsidRPr="00D57E8D" w:rsidRDefault="00D57E8D" w:rsidP="006F072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Разглеждане на сигнал от </w:t>
      </w:r>
      <w:r w:rsidR="00864B2E">
        <w:rPr>
          <w:rFonts w:ascii="Times New Roman" w:hAnsi="Times New Roman" w:cs="Times New Roman"/>
          <w:sz w:val="24"/>
          <w:szCs w:val="24"/>
        </w:rPr>
        <w:t xml:space="preserve">г-н </w:t>
      </w:r>
      <w:r>
        <w:rPr>
          <w:rFonts w:ascii="Times New Roman" w:hAnsi="Times New Roman" w:cs="Times New Roman"/>
          <w:sz w:val="24"/>
          <w:szCs w:val="24"/>
        </w:rPr>
        <w:t>Ради Стоянов Ненчев с вх. № 71/ 02.06.2023 г. относ</w:t>
      </w:r>
      <w:r w:rsidR="000D14FC">
        <w:rPr>
          <w:rFonts w:ascii="Times New Roman" w:hAnsi="Times New Roman" w:cs="Times New Roman"/>
          <w:sz w:val="24"/>
          <w:szCs w:val="24"/>
        </w:rPr>
        <w:t>но законността на организирания и</w:t>
      </w:r>
      <w:r>
        <w:rPr>
          <w:rFonts w:ascii="Times New Roman" w:hAnsi="Times New Roman" w:cs="Times New Roman"/>
          <w:sz w:val="24"/>
          <w:szCs w:val="24"/>
        </w:rPr>
        <w:t xml:space="preserve"> насрочения за 18.06.2023 г. местен референдум, </w:t>
      </w:r>
      <w:r w:rsidR="000F7528">
        <w:rPr>
          <w:rFonts w:ascii="Times New Roman" w:hAnsi="Times New Roman" w:cs="Times New Roman"/>
          <w:sz w:val="24"/>
          <w:szCs w:val="24"/>
        </w:rPr>
        <w:t>легитимността на провежданата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информационна кампания, както и легитимността на регистрирания инициативен комитет, участващ в същата информационна кампания</w:t>
      </w:r>
    </w:p>
    <w:p w:rsidR="00D57E8D" w:rsidRPr="00D57E8D" w:rsidRDefault="00D57E8D" w:rsidP="006F072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AFC" w:rsidRDefault="00CB7AFC" w:rsidP="006F072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Разни </w:t>
      </w:r>
    </w:p>
    <w:p w:rsid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FC" w:rsidRP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6F072D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 w:rsidR="00624505"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4A4F2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A4F27"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  <w:r w:rsidR="00D4253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="00DE70A3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563A3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DE70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55082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Венета Иванова,</w:t>
      </w:r>
      <w:r w:rsidR="00D4253C" w:rsidRPr="00D4253C">
        <w:t xml:space="preserve"> </w:t>
      </w:r>
      <w:r w:rsid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 и Ивалина Фотева</w:t>
      </w:r>
    </w:p>
    <w:p w:rsidR="00402C0C" w:rsidRDefault="00B06C1A" w:rsidP="006F072D">
      <w:pPr>
        <w:spacing w:after="0" w:line="276" w:lineRule="auto"/>
        <w:ind w:left="567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Любомира Калчева</w:t>
      </w:r>
    </w:p>
    <w:p w:rsidR="00624505" w:rsidRPr="00130CC5" w:rsidRDefault="00624505" w:rsidP="006F072D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D57E8D">
        <w:rPr>
          <w:rFonts w:ascii="Times New Roman" w:hAnsi="Times New Roman" w:cs="Times New Roman"/>
          <w:sz w:val="24"/>
          <w:szCs w:val="24"/>
        </w:rPr>
        <w:t xml:space="preserve"> залата присъстват 10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 xml:space="preserve">м заседанието на </w:t>
      </w:r>
      <w:r w:rsidR="00D57E8D">
        <w:rPr>
          <w:rFonts w:ascii="Times New Roman" w:hAnsi="Times New Roman" w:cs="Times New Roman"/>
          <w:sz w:val="24"/>
          <w:szCs w:val="24"/>
        </w:rPr>
        <w:t>комисията на 04</w:t>
      </w:r>
      <w:r w:rsidR="00624505">
        <w:rPr>
          <w:rFonts w:ascii="Times New Roman" w:hAnsi="Times New Roman" w:cs="Times New Roman"/>
          <w:sz w:val="24"/>
          <w:szCs w:val="24"/>
        </w:rPr>
        <w:t>.06</w:t>
      </w:r>
      <w:r w:rsidR="002F3B63">
        <w:rPr>
          <w:rFonts w:ascii="Times New Roman" w:hAnsi="Times New Roman" w:cs="Times New Roman"/>
          <w:sz w:val="24"/>
          <w:szCs w:val="24"/>
        </w:rPr>
        <w:t>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D57E8D">
        <w:rPr>
          <w:rFonts w:ascii="Times New Roman" w:hAnsi="Times New Roman" w:cs="Times New Roman"/>
          <w:sz w:val="24"/>
          <w:szCs w:val="24"/>
        </w:rPr>
        <w:t>Гласували 10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D57E8D"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София Иванова-Кирилова, Нели Събева, Елена Лукова-Питекова, Златан </w:t>
      </w:r>
      <w:r w:rsidR="00D57E8D"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Павлов, Пека Кръстева, Цветина Стойнова, Ванина Торолова, Венета Иванова, Нели Петрова и Ивалина Фотева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7E8D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DE70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BF713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Колеги</w:t>
      </w:r>
      <w:r w:rsid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 ОИК – Челопеч е постъпил</w:t>
      </w:r>
      <w:r w:rsidR="00DE70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57E8D"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сигнал от Ради Стоянов Ненчев с вх. № 71/ 02.06.2023 г. относ</w:t>
      </w:r>
      <w:r w:rsidR="000D14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 законността на организирания и</w:t>
      </w:r>
      <w:r w:rsidR="00D57E8D"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насрочения за 18.06.2023 г. местен 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референдум, легитимността на орг</w:t>
      </w:r>
      <w:r w:rsidR="00D57E8D"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анизираната информационна кампания, както и легитимността на регистрирания инициативен комитет, участващ в същата информационна кампания</w:t>
      </w:r>
      <w:r w:rsid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Към сигнала да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приложени две</w:t>
      </w:r>
      <w:r w:rsid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брой приложения, а именно:</w:t>
      </w:r>
    </w:p>
    <w:p w:rsidR="00F62119" w:rsidRDefault="00D57E8D" w:rsidP="00F62119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Писмо с изх. № 94-Р-002019</w:t>
      </w:r>
      <w:r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#3/ 26.05.2023 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г. от областен управител</w:t>
      </w:r>
      <w:r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област </w:t>
      </w:r>
      <w:r w:rsid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– Радослав Стойчев </w:t>
      </w:r>
      <w:r w:rsidRPr="00D57E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 г-н Ради Ненчев във връзка с негово запитване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62119" w:rsidRDefault="00F62119" w:rsidP="00F62119">
      <w:pPr>
        <w:pStyle w:val="a3"/>
        <w:spacing w:after="0" w:line="276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7E8D" w:rsidRPr="00F62119" w:rsidRDefault="00F62119" w:rsidP="00F62119">
      <w:pPr>
        <w:spacing w:after="0" w:line="276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</w:t>
      </w:r>
      <w:r w:rsidR="00D57E8D" w:rsidRP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</w:t>
      </w:r>
    </w:p>
    <w:p w:rsidR="006A0DFD" w:rsidRDefault="006A0DFD" w:rsidP="006F072D">
      <w:pPr>
        <w:pStyle w:val="a3"/>
        <w:spacing w:after="0" w:line="276" w:lineRule="auto"/>
        <w:ind w:left="1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57E8D" w:rsidRPr="00D57E8D" w:rsidRDefault="00D57E8D" w:rsidP="006F072D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Заповед-ВР-21/ 09.05.2023 г. </w:t>
      </w:r>
      <w:r w:rsid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областен управител Софийска област – Радослав Стойчев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върнат в общински съвет Челопеч протокол № 57, съдържащ решения с №№ 511 и 512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от извънредно заседание на 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ински съвет Челопеч, провело се на 28.05.2023 г., като незаконосъобразен.</w:t>
      </w:r>
    </w:p>
    <w:p w:rsidR="00D57E8D" w:rsidRDefault="00D57E8D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70BBF" w:rsidRPr="00070BBF" w:rsidRDefault="00070BBF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A0DFD" w:rsidRDefault="00070BBF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Председател София Иванова-Кирилова: </w:t>
      </w:r>
      <w:r w:rsid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Уважаеми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олеги, </w:t>
      </w:r>
      <w:r w:rsid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нека от представения сигнал може да оформим 3 точки, които трябва да разгледаме и да вземем решение. 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Предлагам след обсъждане на всяка 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точка 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вземем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отделно решение. Така 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нещата ще бъдат 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по-ясни.</w:t>
      </w:r>
    </w:p>
    <w:p w:rsidR="00F62119" w:rsidRDefault="00F62119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A0DFD" w:rsidRDefault="006A0DFD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Първата точка е законността на организирането на насрочения за 18.06.2023 г. местен референдум с въпрос: </w:t>
      </w:r>
      <w:r w:rsidRPr="006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</w:t>
      </w:r>
      <w:r w:rsidRPr="006A0D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Съгласно ч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л. 32,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r w:rsidRPr="006A0D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Закона за пряко участие на гражданите в държавната власт и местното самоуправление (ЗПУГДВМС) </w:t>
      </w:r>
      <w:r w:rsidRPr="006A0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„Решението на общинския съвет, с което се произнася по искането за произвеждане на местен референдум, може да се обжалва от лицата по чл. 27, ал. 1, 2 и 3 или от съответния областен управител пред съответния административен съд в 7-дневен срок от обявяване на решението. Административният съд разглежда жалбата в тричленен състав. Решението на съда е окончателно“. 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Приложените към сигнала документи кас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ят процедура по провеждане на контрол върху актовете на общинския съвет от страна на областния управител. Страни в провелото се производството по връщане за ново обсъждане на Решение № 511 и Решение № 512 от Протокол № 57 от 28.04.2023г. на Общински съвет Челопеч са контролиращият орган – Областен управител на Софийска област и контролирания орга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 - Общински съвет Челопеч. </w:t>
      </w:r>
      <w:r w:rsidR="000F7528" w:rsidRPr="000F7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ОИК – 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Челопеч не е страна в това производство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поради което становище и информация как се развило това контролно производство може да се получи от Общински съвет Челопеч.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връзка с гореизложеното ви пред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лагам ОИК – </w:t>
      </w:r>
      <w:r w:rsidR="000F7528"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Челопеч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препрати</w:t>
      </w:r>
      <w:r w:rsidR="000F7528"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сигнала, заедно с приложените към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него и цитирани по-горе докумен</w:t>
      </w:r>
      <w:r w:rsidR="000F7528"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ти към Председателя на Общи</w:t>
      </w:r>
      <w:r w:rsidR="00AE77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нски съвет Челопеч за становище в най-кратък срок.</w:t>
      </w:r>
      <w:r w:rsid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F072D" w:rsidRDefault="006F072D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Иванова-Кирилова: Колеги, имате думата за изказвания.</w:t>
      </w:r>
    </w:p>
    <w:p w:rsidR="006F072D" w:rsidRDefault="00F62119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F072D"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Колеги, ако сте съгласни с така направеното предложение </w:t>
      </w:r>
      <w:r w:rsidR="006F072D"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 – Челопеч да препрати сигнала, заедно с приложените къ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 него и цитирани по-горе докуме</w:t>
      </w:r>
      <w:r w:rsidR="006F072D"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нти към Председателя на Общи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нски съвет Челопеч за 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представяне на окончателно 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становище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легитимността на местния референдум във възможно най-кратък срок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моля нека да гласуваме. </w:t>
      </w:r>
      <w:bookmarkStart w:id="0" w:name="_GoBack"/>
      <w:bookmarkEnd w:id="0"/>
    </w:p>
    <w:p w:rsidR="006F072D" w:rsidRDefault="006F072D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 – Челопеч с 10 гласа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„ЗА“  (София Иванова-Кирилова, Нели Събева, Елена Лукова-Питекова, Златан Павлов, Пека Кръстева, Цветина Стойнова, Ванина Торолова, Венета Иванова,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 и Ивалина Фотева) и никой „ПРОТИВ“, реши да изпрати сигнала</w:t>
      </w:r>
      <w:r w:rsidRPr="006F072D">
        <w:t xml:space="preserve">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заедно с приложените към него и цитирани по-горе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окуме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нти 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компетен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тност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към Председателя на Общински съвет Челопеч </w:t>
      </w:r>
      <w:r w:rsidR="00544383" w:rsidRP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представяне на окончателно становище за легитимността на местния референдум във възможно най-кратък срок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6F072D" w:rsidRPr="006F072D" w:rsidRDefault="006F072D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A0DFD" w:rsidRDefault="006A0DFD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F7528" w:rsidRDefault="000F7528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Втората точка по сигнала на г-н Ради Ненчев е относно 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легитимността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провежданата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информационна кампания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във връзка с насрочения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18.06.2023 г. местен референдум. 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популяризирането на произвеждания в Община Челопеч местен референдум се провежда информационна кампания. </w:t>
      </w:r>
      <w:r w:rsidRPr="00F62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Съгласно чл. 34, ал. 1 от</w:t>
      </w:r>
      <w:r w:rsidRPr="00F62119">
        <w:rPr>
          <w:u w:val="single"/>
        </w:rPr>
        <w:t xml:space="preserve"> </w:t>
      </w:r>
      <w:r w:rsidRPr="00F62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Закона за пряко участие на гражданите в държавната власт и местното самоуправление – Информационната кампания започва 30 дни преди датата на произвеждане на референдума и приключва 24 часа преди него.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Кампанията започва с предоставяне на информационен лист, който се отпечатва от кмета на Община Челопеч. </w:t>
      </w:r>
      <w:r w:rsidRPr="00F621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ОИК – Челопеч не е компетентният орган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чий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 правомощия се включва издаването, отпечатването и разпространението на информационен лист, с който започва информационната кампания. Осъществяването на организационно-техническата подготовка на местния референдум в Община Челопеч, част от която е изготвянето, отпечатването и разпространението сред обществеността на информационния лист, с който започва информационната кампания, е от компетентността на кмета на Община Челопеч.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6A0DFD" w:rsidRDefault="000F7528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Затова колеги, п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 отношение на питането за легитимността на провежданата информационна кампания,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ви предлагам 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Челопеч да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препрати сигнала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компетентност до</w:t>
      </w:r>
      <w:r w:rsidRPr="000F752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кмета на Об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щина Челопеч за 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предоставяне на становище в най-кратък срок.</w:t>
      </w:r>
    </w:p>
    <w:p w:rsidR="006F072D" w:rsidRDefault="006F072D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Иванова-Кирилова: Колеги, имате думата за изказвания:</w:t>
      </w:r>
    </w:p>
    <w:p w:rsidR="000F7528" w:rsidRDefault="006F072D" w:rsidP="006F07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Ако сте съгласни с така направеното предложение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 – Челопеч да препрати сигнала по компетентност до кме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та на Община Челопеч за 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предоставяне на становище в най-кратък срок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моля нека да гласуваме.</w:t>
      </w:r>
    </w:p>
    <w:p w:rsidR="006F072D" w:rsidRPr="006F072D" w:rsidRDefault="006F072D" w:rsidP="006F072D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ОИК – Челопеч с 10 гласа „ЗА“  (София Иванова-Кирилова, Нели Събева, Елена Лукова-Питекова, Златан Павлов, Пека Кръстева, Цветина Стойнова, Ванина Торолова, Венета Иванова, Нели Петрова и Ивалина Фотева) и никой „ПРОТИВ“,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реши: по отношение на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легитимността на провежданата информационна кампания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ОИК - Челопеч изпраща сигнала по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компетен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тност до г-н Алекси Кесяков – кмет на община Челопеч за </w:t>
      </w:r>
      <w:r w:rsidR="0054438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предоставяне на становище в най-кратък срок.</w:t>
      </w:r>
    </w:p>
    <w:p w:rsidR="000F7528" w:rsidRDefault="000F7528" w:rsidP="006F072D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F072D" w:rsidRDefault="006F072D" w:rsidP="006F072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ab/>
        <w:t>Третата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точка по сигнала на г-н Ради Ненчев е относно</w:t>
      </w:r>
      <w:r w:rsidRPr="006F072D">
        <w:t xml:space="preserve"> </w:t>
      </w:r>
      <w:r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легитимността на регистрирания инициативен комитет, участващ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информационната кампания във връзка с насрочения за 18.06.2023 г. местен референдум. </w:t>
      </w:r>
      <w:r w:rsid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Колеги, отбелязвам,</w:t>
      </w:r>
      <w:r w:rsidR="00F6211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че с наше </w:t>
      </w:r>
      <w:r w:rsidR="00864B2E" w:rsidRP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Решение № 76-МР/</w:t>
      </w:r>
      <w:r w:rsid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01.06.2023 г. ОИК – </w:t>
      </w:r>
      <w:r w:rsidR="00864B2E" w:rsidRP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Челопеч е регистрирала инициативен комитет, представляван от г-н Ради Стоянов Ненчев за участие в информационната кампания в местния </w:t>
      </w:r>
      <w:r w:rsidR="00E722F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референдум на територията на Общи</w:t>
      </w:r>
      <w:r w:rsidR="00864B2E" w:rsidRP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Челопеч, насрочен за 18.06.2023 г., като ОИК Челопеч е издала и удостове</w:t>
      </w:r>
      <w:r w:rsid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рение </w:t>
      </w:r>
      <w:r w:rsidR="00864B2E" w:rsidRP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01 / 01.06.2023 г.</w:t>
      </w:r>
      <w:r w:rsidR="00864B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което е връчено на г-н Ради Ненчев връчено срещу подпис </w:t>
      </w:r>
      <w:r w:rsidR="00864B2E" w:rsidRPr="00AE77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AE7719" w:rsidRPr="00AE7719">
        <w:rPr>
          <w:rFonts w:ascii="Times New Roman" w:eastAsia="Times New Roman" w:hAnsi="Times New Roman" w:cs="Times New Roman"/>
          <w:sz w:val="24"/>
          <w:szCs w:val="24"/>
          <w:lang w:eastAsia="bg-BG"/>
        </w:rPr>
        <w:t>02.06.2023 г. в 14:15</w:t>
      </w:r>
      <w:r w:rsidR="00864B2E" w:rsidRPr="00AE77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часа Така</w:t>
      </w:r>
      <w:r w:rsidR="00864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от </w:t>
      </w:r>
      <w:r w:rsidR="00F62119" w:rsidRPr="00F621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01.06.2023 г., 13:25 часа </w:t>
      </w:r>
      <w:r w:rsidR="00F62119">
        <w:rPr>
          <w:rFonts w:ascii="Times New Roman" w:eastAsia="Times New Roman" w:hAnsi="Times New Roman" w:cs="Times New Roman"/>
          <w:sz w:val="24"/>
          <w:szCs w:val="24"/>
          <w:lang w:eastAsia="bg-BG"/>
        </w:rPr>
        <w:t>(тогава е взето самото р</w:t>
      </w:r>
      <w:r w:rsidR="0011095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="00E722FD">
        <w:rPr>
          <w:rFonts w:ascii="Times New Roman" w:eastAsia="Times New Roman" w:hAnsi="Times New Roman" w:cs="Times New Roman"/>
          <w:sz w:val="24"/>
          <w:szCs w:val="24"/>
          <w:lang w:eastAsia="bg-BG"/>
        </w:rPr>
        <w:t>шение</w:t>
      </w:r>
      <w:r w:rsidR="001109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минути</w:t>
      </w:r>
      <w:r w:rsidR="00F621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по-късно е публикувано на сайта на ОИК – Челопеч),</w:t>
      </w:r>
      <w:r w:rsidR="00864B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както г-н Ради Ненчев, така и останали 6 членове на инициативния комитет могат спокойно и съгласно закона да информират населението на община Челопеч за своята позиция. Колеги, смятам, че тук не е необходимо да взимаме отделно решение, </w:t>
      </w:r>
      <w:r w:rsidR="00E722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тъй като ние нищо не променяме, </w:t>
      </w:r>
      <w:r w:rsidR="00864B2E">
        <w:rPr>
          <w:rFonts w:ascii="Times New Roman" w:eastAsia="Times New Roman" w:hAnsi="Times New Roman" w:cs="Times New Roman"/>
          <w:sz w:val="24"/>
          <w:szCs w:val="24"/>
          <w:lang w:eastAsia="bg-BG"/>
        </w:rPr>
        <w:t>одобряваме</w:t>
      </w:r>
      <w:r w:rsidR="00F621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решаваме</w:t>
      </w:r>
      <w:r w:rsidR="00864B2E">
        <w:rPr>
          <w:rFonts w:ascii="Times New Roman" w:eastAsia="Times New Roman" w:hAnsi="Times New Roman" w:cs="Times New Roman"/>
          <w:sz w:val="24"/>
          <w:szCs w:val="24"/>
          <w:lang w:eastAsia="bg-BG"/>
        </w:rPr>
        <w:t>, а само припомняме събитията. Протоколът, както и решенията се публикуват на интернет страницата на Общинската избирателна комисия, така, че както г-н Ненчев така и всеки  друг гражданин може свободно да се запознае с тях</w:t>
      </w:r>
    </w:p>
    <w:p w:rsidR="009F3CE9" w:rsidRDefault="009F3CE9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53" w:rsidRDefault="00864B2E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2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>Председател София Иванова-Кирилова: 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 w:rsidR="00942769"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Pr="00130CC5" w:rsidRDefault="000676D6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F6" w:rsidRPr="00130CC5" w:rsidRDefault="000527F6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5F1DB0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1DB0" w:rsidRDefault="005F1DB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F62119">
        <w:rPr>
          <w:rFonts w:ascii="Times New Roman" w:hAnsi="Times New Roman" w:cs="Times New Roman"/>
          <w:color w:val="0D5002"/>
          <w:sz w:val="24"/>
          <w:szCs w:val="24"/>
        </w:rPr>
        <w:t>04</w:t>
      </w:r>
      <w:r w:rsidR="00FF7DFF">
        <w:rPr>
          <w:rFonts w:ascii="Times New Roman" w:hAnsi="Times New Roman" w:cs="Times New Roman"/>
          <w:color w:val="0D5002"/>
          <w:sz w:val="24"/>
          <w:szCs w:val="24"/>
        </w:rPr>
        <w:t>.06.2023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E55C53">
        <w:rPr>
          <w:rFonts w:ascii="Times New Roman" w:hAnsi="Times New Roman" w:cs="Times New Roman"/>
          <w:color w:val="0D5002"/>
          <w:sz w:val="24"/>
          <w:szCs w:val="24"/>
        </w:rPr>
        <w:t>г., 13</w:t>
      </w:r>
      <w:r w:rsidR="00F62119">
        <w:rPr>
          <w:rFonts w:ascii="Times New Roman" w:hAnsi="Times New Roman" w:cs="Times New Roman"/>
          <w:color w:val="0D5002"/>
          <w:sz w:val="24"/>
          <w:szCs w:val="24"/>
        </w:rPr>
        <w:t>.30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864B2E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C57" w:rsidRDefault="00113C57" w:rsidP="00BD7853">
      <w:pPr>
        <w:spacing w:after="0" w:line="240" w:lineRule="auto"/>
      </w:pPr>
      <w:r>
        <w:separator/>
      </w:r>
    </w:p>
  </w:endnote>
  <w:endnote w:type="continuationSeparator" w:id="0">
    <w:p w:rsidR="00113C57" w:rsidRDefault="00113C57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BCF">
          <w:rPr>
            <w:noProof/>
          </w:rPr>
          <w:t>4</w:t>
        </w:r>
        <w:r>
          <w:fldChar w:fldCharType="end"/>
        </w:r>
      </w:p>
    </w:sdtContent>
  </w:sdt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C57" w:rsidRDefault="00113C57" w:rsidP="00BD7853">
      <w:pPr>
        <w:spacing w:after="0" w:line="240" w:lineRule="auto"/>
      </w:pPr>
      <w:r>
        <w:separator/>
      </w:r>
    </w:p>
  </w:footnote>
  <w:footnote w:type="continuationSeparator" w:id="0">
    <w:p w:rsidR="00113C57" w:rsidRDefault="00113C57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49B2BD7E"/>
    <w:lvl w:ilvl="0" w:tplc="2C5AD3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0D"/>
    <w:multiLevelType w:val="hybridMultilevel"/>
    <w:tmpl w:val="AA02B1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80155F"/>
    <w:multiLevelType w:val="hybridMultilevel"/>
    <w:tmpl w:val="073014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0F5F8C"/>
    <w:multiLevelType w:val="hybridMultilevel"/>
    <w:tmpl w:val="585C289C"/>
    <w:lvl w:ilvl="0" w:tplc="6C1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5630D30"/>
    <w:multiLevelType w:val="hybridMultilevel"/>
    <w:tmpl w:val="5AEEDA7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30FF2"/>
    <w:rsid w:val="000477E9"/>
    <w:rsid w:val="0005228E"/>
    <w:rsid w:val="000527F6"/>
    <w:rsid w:val="0006241B"/>
    <w:rsid w:val="00064715"/>
    <w:rsid w:val="000676D6"/>
    <w:rsid w:val="00070BBF"/>
    <w:rsid w:val="000B09B0"/>
    <w:rsid w:val="000B34EB"/>
    <w:rsid w:val="000D14FC"/>
    <w:rsid w:val="000D297F"/>
    <w:rsid w:val="000E6255"/>
    <w:rsid w:val="000F7528"/>
    <w:rsid w:val="00103EBF"/>
    <w:rsid w:val="00110958"/>
    <w:rsid w:val="00113C57"/>
    <w:rsid w:val="00117DC3"/>
    <w:rsid w:val="00130CC5"/>
    <w:rsid w:val="0013719B"/>
    <w:rsid w:val="00142E4A"/>
    <w:rsid w:val="0017726C"/>
    <w:rsid w:val="001807E7"/>
    <w:rsid w:val="001A5A89"/>
    <w:rsid w:val="002253DA"/>
    <w:rsid w:val="00225451"/>
    <w:rsid w:val="00257799"/>
    <w:rsid w:val="00283193"/>
    <w:rsid w:val="002911DF"/>
    <w:rsid w:val="002A7321"/>
    <w:rsid w:val="002B0EB9"/>
    <w:rsid w:val="002F3B63"/>
    <w:rsid w:val="00302A46"/>
    <w:rsid w:val="00315CDB"/>
    <w:rsid w:val="00330394"/>
    <w:rsid w:val="00330C9A"/>
    <w:rsid w:val="00357F83"/>
    <w:rsid w:val="003641C3"/>
    <w:rsid w:val="003A6041"/>
    <w:rsid w:val="003A75DF"/>
    <w:rsid w:val="003D015C"/>
    <w:rsid w:val="003D57E2"/>
    <w:rsid w:val="00402C0C"/>
    <w:rsid w:val="0046091F"/>
    <w:rsid w:val="00467A1B"/>
    <w:rsid w:val="004A4F27"/>
    <w:rsid w:val="004B3BFC"/>
    <w:rsid w:val="004C4813"/>
    <w:rsid w:val="004D1610"/>
    <w:rsid w:val="004E3294"/>
    <w:rsid w:val="00537295"/>
    <w:rsid w:val="00544383"/>
    <w:rsid w:val="00550825"/>
    <w:rsid w:val="00550C5D"/>
    <w:rsid w:val="005610B1"/>
    <w:rsid w:val="00563A3D"/>
    <w:rsid w:val="00584B14"/>
    <w:rsid w:val="005A18AB"/>
    <w:rsid w:val="005E4C52"/>
    <w:rsid w:val="005E7E52"/>
    <w:rsid w:val="005F1DB0"/>
    <w:rsid w:val="005F7631"/>
    <w:rsid w:val="0061745D"/>
    <w:rsid w:val="00624505"/>
    <w:rsid w:val="00650CA9"/>
    <w:rsid w:val="0065494E"/>
    <w:rsid w:val="006A0DFD"/>
    <w:rsid w:val="006B790A"/>
    <w:rsid w:val="006C3B81"/>
    <w:rsid w:val="006E2EA5"/>
    <w:rsid w:val="006F072D"/>
    <w:rsid w:val="00705DFC"/>
    <w:rsid w:val="00716727"/>
    <w:rsid w:val="00723A08"/>
    <w:rsid w:val="007400B3"/>
    <w:rsid w:val="0074613E"/>
    <w:rsid w:val="007626BF"/>
    <w:rsid w:val="0077232E"/>
    <w:rsid w:val="00783491"/>
    <w:rsid w:val="007A3738"/>
    <w:rsid w:val="007B3E9B"/>
    <w:rsid w:val="007C54EA"/>
    <w:rsid w:val="007E5EF7"/>
    <w:rsid w:val="00864B2E"/>
    <w:rsid w:val="008B4591"/>
    <w:rsid w:val="008C6A9B"/>
    <w:rsid w:val="009106CA"/>
    <w:rsid w:val="009307CD"/>
    <w:rsid w:val="00942769"/>
    <w:rsid w:val="00945426"/>
    <w:rsid w:val="00952318"/>
    <w:rsid w:val="009A2F16"/>
    <w:rsid w:val="009B7C5F"/>
    <w:rsid w:val="009C4F35"/>
    <w:rsid w:val="009E5E10"/>
    <w:rsid w:val="009E6294"/>
    <w:rsid w:val="009F3CE9"/>
    <w:rsid w:val="00A339F2"/>
    <w:rsid w:val="00A505B1"/>
    <w:rsid w:val="00A548A0"/>
    <w:rsid w:val="00AE7719"/>
    <w:rsid w:val="00B06C1A"/>
    <w:rsid w:val="00B13D62"/>
    <w:rsid w:val="00B323C9"/>
    <w:rsid w:val="00B66D0F"/>
    <w:rsid w:val="00BB6AC2"/>
    <w:rsid w:val="00BD07C0"/>
    <w:rsid w:val="00BD13F7"/>
    <w:rsid w:val="00BD7853"/>
    <w:rsid w:val="00BF6E53"/>
    <w:rsid w:val="00BF7132"/>
    <w:rsid w:val="00C67999"/>
    <w:rsid w:val="00C734C4"/>
    <w:rsid w:val="00C82C0D"/>
    <w:rsid w:val="00CA08DB"/>
    <w:rsid w:val="00CB7AFC"/>
    <w:rsid w:val="00CD2050"/>
    <w:rsid w:val="00CE6F36"/>
    <w:rsid w:val="00D23B2C"/>
    <w:rsid w:val="00D26CBC"/>
    <w:rsid w:val="00D4253C"/>
    <w:rsid w:val="00D57E8D"/>
    <w:rsid w:val="00D93BFE"/>
    <w:rsid w:val="00DA6F4F"/>
    <w:rsid w:val="00DB6E6D"/>
    <w:rsid w:val="00DC14C8"/>
    <w:rsid w:val="00DC5A4E"/>
    <w:rsid w:val="00DE70A3"/>
    <w:rsid w:val="00DF1177"/>
    <w:rsid w:val="00E06590"/>
    <w:rsid w:val="00E24384"/>
    <w:rsid w:val="00E3578A"/>
    <w:rsid w:val="00E519F9"/>
    <w:rsid w:val="00E55C53"/>
    <w:rsid w:val="00E722FD"/>
    <w:rsid w:val="00E8106F"/>
    <w:rsid w:val="00EC7BCF"/>
    <w:rsid w:val="00EF188A"/>
    <w:rsid w:val="00F23D85"/>
    <w:rsid w:val="00F47D08"/>
    <w:rsid w:val="00F5601C"/>
    <w:rsid w:val="00F62119"/>
    <w:rsid w:val="00F62B52"/>
    <w:rsid w:val="00F65CD8"/>
    <w:rsid w:val="00F715C8"/>
    <w:rsid w:val="00F809C7"/>
    <w:rsid w:val="00FD18DF"/>
    <w:rsid w:val="00FD4FF7"/>
    <w:rsid w:val="00FE61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48E3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7853"/>
  </w:style>
  <w:style w:type="paragraph" w:styleId="a6">
    <w:name w:val="footer"/>
    <w:basedOn w:val="a"/>
    <w:link w:val="a7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7853"/>
  </w:style>
  <w:style w:type="paragraph" w:styleId="a8">
    <w:name w:val="Balloon Text"/>
    <w:basedOn w:val="a"/>
    <w:link w:val="a9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161E4-25AB-4C53-AFD1-9736FF5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SRV_WAREHOUSE</cp:lastModifiedBy>
  <cp:revision>61</cp:revision>
  <cp:lastPrinted>2023-06-01T10:54:00Z</cp:lastPrinted>
  <dcterms:created xsi:type="dcterms:W3CDTF">2015-09-03T13:11:00Z</dcterms:created>
  <dcterms:modified xsi:type="dcterms:W3CDTF">2023-06-04T11:13:00Z</dcterms:modified>
</cp:coreProperties>
</file>